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D63C49" w14:textId="77777777" w:rsidR="0067631A" w:rsidRDefault="0067631A" w:rsidP="001E05BE">
      <w:pPr>
        <w:ind w:right="418"/>
        <w:rPr>
          <w:rFonts w:ascii="Calluna Sans" w:hAnsi="Calluna Sans"/>
        </w:rPr>
      </w:pPr>
    </w:p>
    <w:p w14:paraId="1832A002" w14:textId="77777777" w:rsidR="0067631A" w:rsidRDefault="0067631A" w:rsidP="0067631A">
      <w:pPr>
        <w:ind w:right="418"/>
        <w:jc w:val="right"/>
        <w:rPr>
          <w:rFonts w:ascii="Calluna Sans" w:hAnsi="Calluna Sans"/>
        </w:rPr>
      </w:pPr>
    </w:p>
    <w:p w14:paraId="50927EAB" w14:textId="58AB6580" w:rsidR="0073028F" w:rsidRPr="0067631A" w:rsidRDefault="00547402" w:rsidP="0067631A">
      <w:pPr>
        <w:ind w:right="418"/>
        <w:jc w:val="right"/>
        <w:rPr>
          <w:rFonts w:ascii="Calluna Sans" w:hAnsi="Calluna Sans"/>
        </w:rPr>
      </w:pPr>
      <w:r w:rsidRPr="0067631A">
        <w:rPr>
          <w:rFonts w:ascii="Calluna Sans" w:hAnsi="Calluna Sans"/>
        </w:rPr>
        <w:t xml:space="preserve">Kraków, </w:t>
      </w:r>
      <w:r w:rsidR="003263C4">
        <w:rPr>
          <w:rFonts w:ascii="Calluna Sans" w:hAnsi="Calluna Sans"/>
        </w:rPr>
        <w:t>2</w:t>
      </w:r>
      <w:r w:rsidR="00896FCF">
        <w:rPr>
          <w:rFonts w:ascii="Calluna Sans" w:hAnsi="Calluna Sans"/>
        </w:rPr>
        <w:t>8</w:t>
      </w:r>
      <w:r w:rsidR="001E05BE">
        <w:rPr>
          <w:rFonts w:ascii="Calluna Sans" w:hAnsi="Calluna Sans"/>
        </w:rPr>
        <w:t xml:space="preserve"> </w:t>
      </w:r>
      <w:r w:rsidR="003263C4">
        <w:rPr>
          <w:rFonts w:ascii="Calluna Sans" w:hAnsi="Calluna Sans"/>
        </w:rPr>
        <w:t>października</w:t>
      </w:r>
      <w:r w:rsidR="0067631A" w:rsidRPr="0067631A">
        <w:rPr>
          <w:rFonts w:ascii="Calluna Sans" w:hAnsi="Calluna Sans"/>
        </w:rPr>
        <w:t xml:space="preserve"> 202</w:t>
      </w:r>
      <w:r w:rsidR="0077387A">
        <w:rPr>
          <w:rFonts w:ascii="Calluna Sans" w:hAnsi="Calluna Sans"/>
        </w:rPr>
        <w:t>6</w:t>
      </w:r>
    </w:p>
    <w:p w14:paraId="66856D7C" w14:textId="02D42ABC" w:rsidR="0073028F" w:rsidRPr="0067631A" w:rsidRDefault="005C5BD1" w:rsidP="002B01D1">
      <w:pPr>
        <w:pStyle w:val="Tytu"/>
        <w:rPr>
          <w:rFonts w:ascii="Calluna Sans" w:hAnsi="Calluna Sans"/>
          <w:highlight w:val="black"/>
        </w:rPr>
      </w:pPr>
      <w:r w:rsidRPr="0067631A">
        <w:rPr>
          <w:rFonts w:ascii="Calluna Sans" w:hAnsi="Calluna Sans"/>
          <w:highlight w:val="black"/>
        </w:rPr>
        <w:t xml:space="preserve"> </w:t>
      </w:r>
    </w:p>
    <w:p w14:paraId="20781377" w14:textId="398F734E" w:rsidR="00E873A5" w:rsidRDefault="00E873A5" w:rsidP="00E873A5">
      <w:pPr>
        <w:rPr>
          <w:highlight w:val="black"/>
        </w:rPr>
      </w:pPr>
    </w:p>
    <w:p w14:paraId="4F475538" w14:textId="77777777" w:rsidR="00E873A5" w:rsidRDefault="00E873A5" w:rsidP="00E873A5">
      <w:pPr>
        <w:rPr>
          <w:highlight w:val="black"/>
        </w:rPr>
      </w:pPr>
    </w:p>
    <w:p w14:paraId="50482272" w14:textId="77777777" w:rsidR="0067631A" w:rsidRPr="00E873A5" w:rsidRDefault="0067631A" w:rsidP="00E873A5">
      <w:pPr>
        <w:rPr>
          <w:highlight w:val="black"/>
        </w:rPr>
      </w:pPr>
    </w:p>
    <w:p w14:paraId="6546FD4E" w14:textId="121E71B5" w:rsidR="00E873A5" w:rsidRDefault="00B62D95" w:rsidP="0077387A">
      <w:pPr>
        <w:pStyle w:val="Tytu"/>
        <w:ind w:left="567"/>
      </w:pPr>
      <w:r>
        <w:rPr>
          <w:rFonts w:ascii="Maple Regular" w:hAnsi="Maple Regular"/>
          <w:b/>
          <w:bCs/>
          <w:color w:val="000000" w:themeColor="text1"/>
          <w:sz w:val="72"/>
          <w:szCs w:val="28"/>
        </w:rPr>
        <w:t>Znamy jury Dyplomów FNC 2026</w:t>
      </w:r>
      <w:r w:rsidR="0077387A" w:rsidRPr="0077387A">
        <w:rPr>
          <w:rFonts w:ascii="Maple Regular" w:hAnsi="Maple Regular"/>
          <w:b/>
          <w:bCs/>
          <w:color w:val="000000" w:themeColor="text1"/>
          <w:sz w:val="72"/>
          <w:szCs w:val="28"/>
        </w:rPr>
        <w:t>!</w:t>
      </w:r>
    </w:p>
    <w:p w14:paraId="4C12C813" w14:textId="77777777" w:rsidR="00E873A5" w:rsidRPr="00E873A5" w:rsidRDefault="00E873A5" w:rsidP="00E873A5"/>
    <w:p w14:paraId="4DA84DAE" w14:textId="77777777" w:rsidR="005C5BD1" w:rsidRPr="0067631A" w:rsidRDefault="005C5BD1" w:rsidP="0067631A">
      <w:pPr>
        <w:ind w:left="567"/>
        <w:rPr>
          <w:rFonts w:ascii="Calluna Sans" w:hAnsi="Calluna Sans"/>
        </w:rPr>
      </w:pPr>
    </w:p>
    <w:p w14:paraId="36F3DCD0" w14:textId="77777777" w:rsidR="00BB3251" w:rsidRPr="00BB3251" w:rsidRDefault="00BB3251" w:rsidP="00BB3251">
      <w:pPr>
        <w:ind w:right="1268"/>
        <w:rPr>
          <w:rFonts w:ascii="Calluna Sans" w:hAnsi="Calluna Sans"/>
        </w:rPr>
      </w:pPr>
    </w:p>
    <w:p w14:paraId="2D77291E" w14:textId="67F810F3" w:rsidR="00B62D95" w:rsidRPr="00B62D95" w:rsidRDefault="00B62D95" w:rsidP="00B62D95">
      <w:pPr>
        <w:ind w:left="567" w:right="1268"/>
        <w:rPr>
          <w:rFonts w:ascii="Calluna Sans" w:hAnsi="Calluna Sans"/>
        </w:rPr>
      </w:pPr>
      <w:r>
        <w:rPr>
          <w:rFonts w:ascii="Calluna Sans" w:hAnsi="Calluna Sans"/>
        </w:rPr>
        <w:t xml:space="preserve">Sześć osobowości ze świata sztuki, designu i kultury oceni prace młodych twórców. Patryk Hardziej, Błażej Król, Mateusz Machalski, Paulina Rzeźnik, Aleksandra Szymańska i Tomasz Tobys </w:t>
      </w:r>
      <w:r w:rsidRPr="00B62D95">
        <w:rPr>
          <w:rFonts w:ascii="Calluna Sans" w:hAnsi="Calluna Sans"/>
        </w:rPr>
        <w:t>— to jury tegorocznej edycji Dyplomów FNC. Przedstawiciele różnych dziedzin twórczości i kultury przyjrzą się pracom dyplomowym młodych artystów i projektantów, współtworząc kolejną odsłonę inicjatywy, która od lat promuje nowe talenty i pokazuje kierunki rozwoju polskiego designu.</w:t>
      </w:r>
    </w:p>
    <w:p w14:paraId="75B04829" w14:textId="4F712130" w:rsidR="00BB3251" w:rsidRPr="00B974B2" w:rsidRDefault="00BB3251" w:rsidP="0077387A">
      <w:pPr>
        <w:ind w:left="567" w:right="1268"/>
        <w:rPr>
          <w:rFonts w:ascii="Calluna Sans" w:hAnsi="Calluna Sans"/>
        </w:rPr>
      </w:pPr>
    </w:p>
    <w:p w14:paraId="3A64F77D" w14:textId="77777777" w:rsidR="00B62D95" w:rsidRPr="00B62D95" w:rsidRDefault="00B62D95" w:rsidP="00B62D95">
      <w:pPr>
        <w:ind w:left="567" w:right="1268"/>
        <w:rPr>
          <w:rFonts w:ascii="Calluna Sans" w:hAnsi="Calluna Sans"/>
        </w:rPr>
      </w:pPr>
      <w:r w:rsidRPr="00B62D95">
        <w:rPr>
          <w:rFonts w:ascii="Calluna Sans" w:hAnsi="Calluna Sans"/>
        </w:rPr>
        <w:t>W tegorocznym jury spotykają się doświadczenia z obszarów projektowania graficznego, typografii, ilustracji, sztuki, muzyki i zarządzania kulturą. Ta różnorodność perspektyw pozwala spojrzeć na twórczość młodych osób szerzej — nie tylko przez pryzmat warsztatu, ale również oryginalności pomysłu, znaczenia projektu i jego potencjału.</w:t>
      </w:r>
    </w:p>
    <w:p w14:paraId="4FA89984" w14:textId="77777777" w:rsidR="0077387A" w:rsidRPr="00BB3251" w:rsidRDefault="0077387A" w:rsidP="0077387A">
      <w:pPr>
        <w:ind w:left="567" w:right="1268"/>
        <w:rPr>
          <w:rFonts w:ascii="Calluna Sans" w:hAnsi="Calluna Sans"/>
        </w:rPr>
      </w:pPr>
    </w:p>
    <w:p w14:paraId="422EC912" w14:textId="77777777" w:rsidR="00B62D95" w:rsidRPr="00B62D95" w:rsidRDefault="00B62D95" w:rsidP="00B62D95">
      <w:pPr>
        <w:ind w:left="567" w:right="1268"/>
        <w:rPr>
          <w:rFonts w:ascii="Calluna Sans" w:hAnsi="Calluna Sans"/>
          <w:b/>
          <w:bCs/>
        </w:rPr>
      </w:pPr>
      <w:r w:rsidRPr="00B62D95">
        <w:rPr>
          <w:rFonts w:ascii="Calluna Sans" w:hAnsi="Calluna Sans"/>
          <w:b/>
          <w:bCs/>
        </w:rPr>
        <w:t>Poznaj jury Dyplomów FNC 2026</w:t>
      </w:r>
    </w:p>
    <w:p w14:paraId="30BC0AF7" w14:textId="77777777" w:rsidR="0077387A" w:rsidRDefault="0077387A" w:rsidP="00BB3251">
      <w:pPr>
        <w:ind w:left="567" w:right="1268"/>
        <w:rPr>
          <w:rFonts w:ascii="Calluna Sans" w:hAnsi="Calluna Sans"/>
        </w:rPr>
      </w:pPr>
    </w:p>
    <w:p w14:paraId="1B71FD74" w14:textId="6C4335EF" w:rsidR="00F65548" w:rsidRDefault="00BD50D7" w:rsidP="00BD50D7">
      <w:pPr>
        <w:ind w:left="567" w:right="1268"/>
        <w:rPr>
          <w:rFonts w:ascii="Calluna Sans" w:hAnsi="Calluna Sans"/>
          <w:iCs/>
        </w:rPr>
      </w:pPr>
      <w:r w:rsidRPr="00BD50D7">
        <w:rPr>
          <w:rFonts w:ascii="Calluna Sans" w:hAnsi="Calluna Sans"/>
          <w:b/>
          <w:bCs/>
          <w:iCs/>
        </w:rPr>
        <w:t>Paulina Rzeźnik</w:t>
      </w:r>
      <w:r>
        <w:rPr>
          <w:rFonts w:ascii="Calluna Sans" w:hAnsi="Calluna Sans"/>
          <w:b/>
          <w:bCs/>
          <w:iCs/>
        </w:rPr>
        <w:t xml:space="preserve"> </w:t>
      </w:r>
      <w:r w:rsidR="00B62D95" w:rsidRPr="00B62D95">
        <w:rPr>
          <w:rFonts w:ascii="Calluna Sans" w:hAnsi="Calluna Sans"/>
          <w:iCs/>
        </w:rPr>
        <w:t xml:space="preserve">— </w:t>
      </w:r>
      <w:r w:rsidRPr="00BD50D7">
        <w:rPr>
          <w:rFonts w:ascii="Calluna Sans" w:hAnsi="Calluna Sans"/>
          <w:iCs/>
        </w:rPr>
        <w:t xml:space="preserve">projektantka wnętrz i produktu, założycielka studia EPOKA oraz marki FARSH, absolwentka Akademii Sztuk Pięknych. W swojej praktyce łączy projektowanie wnętrz, wzornictwo, sztukę i narrację wizualną. Inspiruje się między innymi </w:t>
      </w:r>
      <w:proofErr w:type="spellStart"/>
      <w:r w:rsidRPr="00BD50D7">
        <w:rPr>
          <w:rFonts w:ascii="Calluna Sans" w:hAnsi="Calluna Sans"/>
          <w:iCs/>
        </w:rPr>
        <w:t>ready-made</w:t>
      </w:r>
      <w:proofErr w:type="spellEnd"/>
      <w:r w:rsidRPr="00BD50D7">
        <w:rPr>
          <w:rFonts w:ascii="Calluna Sans" w:hAnsi="Calluna Sans"/>
          <w:iCs/>
        </w:rPr>
        <w:t>, op-artem i surrealizmem, traktując przestrzeń oraz przedmioty nie tylko jako elementy funkcjonalne, ale także nośniki emocji, pamięci i kulturowych znaczeń.</w:t>
      </w:r>
    </w:p>
    <w:p w14:paraId="643F8D84" w14:textId="77777777" w:rsidR="00BD50D7" w:rsidRDefault="00BD50D7" w:rsidP="00BD50D7">
      <w:pPr>
        <w:ind w:left="567" w:right="1268"/>
        <w:rPr>
          <w:rFonts w:ascii="Calluna Sans" w:hAnsi="Calluna Sans"/>
        </w:rPr>
      </w:pPr>
    </w:p>
    <w:p w14:paraId="242C356D" w14:textId="314EB5A8" w:rsidR="00BD50D7" w:rsidRDefault="00BD50D7" w:rsidP="00BD50D7">
      <w:pPr>
        <w:ind w:left="567" w:right="1268"/>
        <w:rPr>
          <w:rFonts w:ascii="Calluna Sans" w:hAnsi="Calluna Sans"/>
          <w:iCs/>
        </w:rPr>
      </w:pPr>
      <w:r w:rsidRPr="00BD50D7">
        <w:rPr>
          <w:rFonts w:ascii="Calluna Sans" w:hAnsi="Calluna Sans"/>
          <w:b/>
          <w:bCs/>
          <w:iCs/>
        </w:rPr>
        <w:t>Patryk Hardziej</w:t>
      </w:r>
      <w:r>
        <w:rPr>
          <w:rFonts w:ascii="Calluna Sans" w:hAnsi="Calluna Sans"/>
          <w:b/>
          <w:bCs/>
          <w:iCs/>
        </w:rPr>
        <w:t xml:space="preserve"> </w:t>
      </w:r>
      <w:r w:rsidRPr="00B62D95">
        <w:rPr>
          <w:rFonts w:ascii="Calluna Sans" w:hAnsi="Calluna Sans"/>
          <w:iCs/>
        </w:rPr>
        <w:t xml:space="preserve">— </w:t>
      </w:r>
      <w:r w:rsidRPr="00BD50D7">
        <w:rPr>
          <w:rFonts w:ascii="Calluna Sans" w:hAnsi="Calluna Sans"/>
          <w:iCs/>
        </w:rPr>
        <w:t xml:space="preserve">ilustrator, projektant graficzny, autor plakatów i książek poświęconych historii znaków graficznych. Wykładowca ASP w Gdańsku, współzałożyciel Fundacji Karola Śliwki oraz pomysłodawca Festiwalu Komunikacji Ilustrowanej ILUSTRATOR. Laureat licznych nagród branżowych, w tym KTR, </w:t>
      </w:r>
      <w:proofErr w:type="spellStart"/>
      <w:r w:rsidRPr="00BD50D7">
        <w:rPr>
          <w:rFonts w:ascii="Calluna Sans" w:hAnsi="Calluna Sans"/>
          <w:iCs/>
        </w:rPr>
        <w:t>Polish</w:t>
      </w:r>
      <w:proofErr w:type="spellEnd"/>
      <w:r w:rsidRPr="00BD50D7">
        <w:rPr>
          <w:rFonts w:ascii="Calluna Sans" w:hAnsi="Calluna Sans"/>
          <w:iCs/>
        </w:rPr>
        <w:t xml:space="preserve"> </w:t>
      </w:r>
      <w:proofErr w:type="spellStart"/>
      <w:r w:rsidRPr="00BD50D7">
        <w:rPr>
          <w:rFonts w:ascii="Calluna Sans" w:hAnsi="Calluna Sans"/>
          <w:iCs/>
        </w:rPr>
        <w:t>Graphic</w:t>
      </w:r>
      <w:proofErr w:type="spellEnd"/>
      <w:r w:rsidRPr="00BD50D7">
        <w:rPr>
          <w:rFonts w:ascii="Calluna Sans" w:hAnsi="Calluna Sans"/>
          <w:iCs/>
        </w:rPr>
        <w:t xml:space="preserve"> Design </w:t>
      </w:r>
      <w:proofErr w:type="spellStart"/>
      <w:r w:rsidRPr="00BD50D7">
        <w:rPr>
          <w:rFonts w:ascii="Calluna Sans" w:hAnsi="Calluna Sans"/>
          <w:iCs/>
        </w:rPr>
        <w:t>Awards</w:t>
      </w:r>
      <w:proofErr w:type="spellEnd"/>
      <w:r w:rsidRPr="00BD50D7">
        <w:rPr>
          <w:rFonts w:ascii="Calluna Sans" w:hAnsi="Calluna Sans"/>
          <w:iCs/>
        </w:rPr>
        <w:t xml:space="preserve"> i </w:t>
      </w:r>
      <w:proofErr w:type="spellStart"/>
      <w:r w:rsidRPr="00BD50D7">
        <w:rPr>
          <w:rFonts w:ascii="Calluna Sans" w:hAnsi="Calluna Sans"/>
          <w:iCs/>
        </w:rPr>
        <w:t>European</w:t>
      </w:r>
      <w:proofErr w:type="spellEnd"/>
      <w:r w:rsidRPr="00BD50D7">
        <w:rPr>
          <w:rFonts w:ascii="Calluna Sans" w:hAnsi="Calluna Sans"/>
          <w:iCs/>
        </w:rPr>
        <w:t xml:space="preserve"> Design </w:t>
      </w:r>
      <w:proofErr w:type="spellStart"/>
      <w:r w:rsidRPr="00BD50D7">
        <w:rPr>
          <w:rFonts w:ascii="Calluna Sans" w:hAnsi="Calluna Sans"/>
          <w:iCs/>
        </w:rPr>
        <w:t>Awards</w:t>
      </w:r>
      <w:proofErr w:type="spellEnd"/>
      <w:r w:rsidRPr="00BD50D7">
        <w:rPr>
          <w:rFonts w:ascii="Calluna Sans" w:hAnsi="Calluna Sans"/>
          <w:iCs/>
        </w:rPr>
        <w:t xml:space="preserve">. Od 2025 roku członek prestiżowego międzynarodowego stowarzyszenia Alliance </w:t>
      </w:r>
      <w:proofErr w:type="spellStart"/>
      <w:r w:rsidRPr="00BD50D7">
        <w:rPr>
          <w:rFonts w:ascii="Calluna Sans" w:hAnsi="Calluna Sans"/>
          <w:iCs/>
        </w:rPr>
        <w:t>Graphique</w:t>
      </w:r>
      <w:proofErr w:type="spellEnd"/>
      <w:r w:rsidRPr="00BD50D7">
        <w:rPr>
          <w:rFonts w:ascii="Calluna Sans" w:hAnsi="Calluna Sans"/>
          <w:iCs/>
        </w:rPr>
        <w:t xml:space="preserve"> </w:t>
      </w:r>
      <w:proofErr w:type="spellStart"/>
      <w:r w:rsidRPr="00BD50D7">
        <w:rPr>
          <w:rFonts w:ascii="Calluna Sans" w:hAnsi="Calluna Sans"/>
          <w:iCs/>
        </w:rPr>
        <w:t>Internationale</w:t>
      </w:r>
      <w:proofErr w:type="spellEnd"/>
      <w:r w:rsidRPr="00BD50D7">
        <w:rPr>
          <w:rFonts w:ascii="Calluna Sans" w:hAnsi="Calluna Sans"/>
          <w:iCs/>
        </w:rPr>
        <w:t xml:space="preserve"> (AGI).</w:t>
      </w:r>
    </w:p>
    <w:p w14:paraId="7752EA15" w14:textId="77777777" w:rsidR="00BD50D7" w:rsidRDefault="00BD50D7" w:rsidP="00BD50D7">
      <w:pPr>
        <w:ind w:left="567" w:right="1268"/>
        <w:rPr>
          <w:rFonts w:ascii="Calluna Sans" w:hAnsi="Calluna Sans"/>
        </w:rPr>
      </w:pPr>
    </w:p>
    <w:p w14:paraId="4FE00518" w14:textId="57DE6D7A" w:rsidR="00BD50D7" w:rsidRDefault="00BD50D7" w:rsidP="00BD50D7">
      <w:pPr>
        <w:ind w:left="567" w:right="1268"/>
        <w:rPr>
          <w:rFonts w:ascii="Calluna Sans" w:hAnsi="Calluna Sans"/>
          <w:iCs/>
        </w:rPr>
      </w:pPr>
      <w:r w:rsidRPr="00BD50D7">
        <w:rPr>
          <w:rFonts w:ascii="Calluna Sans" w:hAnsi="Calluna Sans"/>
          <w:b/>
          <w:bCs/>
          <w:iCs/>
        </w:rPr>
        <w:t>Mateusz Machalski</w:t>
      </w:r>
      <w:r>
        <w:rPr>
          <w:rFonts w:ascii="Calluna Sans" w:hAnsi="Calluna Sans"/>
          <w:b/>
          <w:bCs/>
          <w:iCs/>
        </w:rPr>
        <w:t xml:space="preserve"> </w:t>
      </w:r>
      <w:r w:rsidRPr="00B62D95">
        <w:rPr>
          <w:rFonts w:ascii="Calluna Sans" w:hAnsi="Calluna Sans"/>
          <w:iCs/>
        </w:rPr>
        <w:t xml:space="preserve">— </w:t>
      </w:r>
      <w:r w:rsidRPr="00BD50D7">
        <w:rPr>
          <w:rFonts w:ascii="Calluna Sans" w:hAnsi="Calluna Sans"/>
          <w:iCs/>
        </w:rPr>
        <w:t xml:space="preserve">projektant graficzny, typograf, wykładowca i prorektor ds. artystycznych ASP w Warszawie. Autor ponad 80 rodzin krojów pisma i ponad 200 identyfikacji wizualnych. Współzałożyciel CAPITALICS.WTF oraz współautor </w:t>
      </w:r>
      <w:r w:rsidRPr="00BD50D7">
        <w:rPr>
          <w:rFonts w:ascii="Calluna Sans" w:hAnsi="Calluna Sans"/>
          <w:iCs/>
        </w:rPr>
        <w:lastRenderedPageBreak/>
        <w:t xml:space="preserve">TYPOTEKA.PL. Odpowiadał za digitalizację historycznych polskich krojów pisma, między innymi „BRYGADA 1918”. Laureat licznych nagród, w tym KTR, Red </w:t>
      </w:r>
      <w:proofErr w:type="spellStart"/>
      <w:r w:rsidRPr="00BD50D7">
        <w:rPr>
          <w:rFonts w:ascii="Calluna Sans" w:hAnsi="Calluna Sans"/>
          <w:iCs/>
        </w:rPr>
        <w:t>Dot</w:t>
      </w:r>
      <w:proofErr w:type="spellEnd"/>
      <w:r w:rsidRPr="00BD50D7">
        <w:rPr>
          <w:rFonts w:ascii="Calluna Sans" w:hAnsi="Calluna Sans"/>
          <w:iCs/>
        </w:rPr>
        <w:t xml:space="preserve"> i tytułu Projektanta Roku 2019 w </w:t>
      </w:r>
      <w:proofErr w:type="spellStart"/>
      <w:r w:rsidRPr="00BD50D7">
        <w:rPr>
          <w:rFonts w:ascii="Calluna Sans" w:hAnsi="Calluna Sans"/>
          <w:iCs/>
        </w:rPr>
        <w:t>Polish</w:t>
      </w:r>
      <w:proofErr w:type="spellEnd"/>
      <w:r w:rsidRPr="00BD50D7">
        <w:rPr>
          <w:rFonts w:ascii="Calluna Sans" w:hAnsi="Calluna Sans"/>
          <w:iCs/>
        </w:rPr>
        <w:t xml:space="preserve"> </w:t>
      </w:r>
      <w:proofErr w:type="spellStart"/>
      <w:r w:rsidRPr="00BD50D7">
        <w:rPr>
          <w:rFonts w:ascii="Calluna Sans" w:hAnsi="Calluna Sans"/>
          <w:iCs/>
        </w:rPr>
        <w:t>Graphic</w:t>
      </w:r>
      <w:proofErr w:type="spellEnd"/>
      <w:r w:rsidRPr="00BD50D7">
        <w:rPr>
          <w:rFonts w:ascii="Calluna Sans" w:hAnsi="Calluna Sans"/>
          <w:iCs/>
        </w:rPr>
        <w:t xml:space="preserve"> Design </w:t>
      </w:r>
      <w:proofErr w:type="spellStart"/>
      <w:r w:rsidRPr="00BD50D7">
        <w:rPr>
          <w:rFonts w:ascii="Calluna Sans" w:hAnsi="Calluna Sans"/>
          <w:iCs/>
        </w:rPr>
        <w:t>Awards</w:t>
      </w:r>
      <w:proofErr w:type="spellEnd"/>
      <w:r w:rsidRPr="00BD50D7">
        <w:rPr>
          <w:rFonts w:ascii="Calluna Sans" w:hAnsi="Calluna Sans"/>
          <w:iCs/>
        </w:rPr>
        <w:t>.</w:t>
      </w:r>
    </w:p>
    <w:p w14:paraId="13D1FCFE" w14:textId="77777777" w:rsidR="00BD50D7" w:rsidRDefault="00BD50D7" w:rsidP="00BD50D7">
      <w:pPr>
        <w:ind w:left="567" w:right="1268"/>
        <w:rPr>
          <w:rFonts w:ascii="Calluna Sans" w:hAnsi="Calluna Sans"/>
        </w:rPr>
      </w:pPr>
    </w:p>
    <w:p w14:paraId="233D4A7B" w14:textId="2DD90157" w:rsidR="00BD50D7" w:rsidRDefault="00BD50D7" w:rsidP="00BD50D7">
      <w:pPr>
        <w:ind w:left="567" w:right="1268"/>
        <w:rPr>
          <w:rFonts w:ascii="Calluna Sans" w:hAnsi="Calluna Sans"/>
          <w:iCs/>
        </w:rPr>
      </w:pPr>
      <w:r w:rsidRPr="00BD50D7">
        <w:rPr>
          <w:rFonts w:ascii="Calluna Sans" w:hAnsi="Calluna Sans"/>
          <w:b/>
          <w:bCs/>
          <w:iCs/>
        </w:rPr>
        <w:t>Błażej Król</w:t>
      </w:r>
      <w:r>
        <w:rPr>
          <w:rFonts w:ascii="Calluna Sans" w:hAnsi="Calluna Sans"/>
          <w:b/>
          <w:bCs/>
          <w:iCs/>
        </w:rPr>
        <w:t xml:space="preserve"> </w:t>
      </w:r>
      <w:r w:rsidRPr="00B62D95">
        <w:rPr>
          <w:rFonts w:ascii="Calluna Sans" w:hAnsi="Calluna Sans"/>
          <w:iCs/>
        </w:rPr>
        <w:t xml:space="preserve">— </w:t>
      </w:r>
      <w:r w:rsidRPr="00BD50D7">
        <w:rPr>
          <w:rFonts w:ascii="Calluna Sans" w:hAnsi="Calluna Sans"/>
          <w:iCs/>
        </w:rPr>
        <w:t>wokalista, kompozytor i autor tekstów. Jeden z najbardziej charakterystycznych twórców polskiej muzyki alternatywnej, łączący poetycką wrażliwość z eksperymentalnym podejściem do muzyki. Laureat Paszportu „Polityki” i Fryderyków, autor ośmiu solowych albumów. Współpracował między innymi z Katarzyną Nosowską i Orkiestrą Męskiego Grania. W 2026 roku współtworzył zespół EWA KOC. Jest również absolwentem Państwowego Liceum Sztuk Plastycznych w Gorzowie Wielkopolskim.</w:t>
      </w:r>
    </w:p>
    <w:p w14:paraId="57FC6845" w14:textId="77777777" w:rsidR="00BD50D7" w:rsidRDefault="00BD50D7" w:rsidP="00BD50D7">
      <w:pPr>
        <w:ind w:left="567" w:right="1268"/>
        <w:rPr>
          <w:rFonts w:ascii="Calluna Sans" w:hAnsi="Calluna Sans"/>
          <w:iCs/>
        </w:rPr>
      </w:pPr>
    </w:p>
    <w:p w14:paraId="17047C7D" w14:textId="1805D4C5" w:rsidR="00BD50D7" w:rsidRDefault="00BD50D7" w:rsidP="00BD50D7">
      <w:pPr>
        <w:ind w:left="567" w:right="1268"/>
        <w:rPr>
          <w:rFonts w:ascii="Calluna Sans" w:hAnsi="Calluna Sans"/>
          <w:iCs/>
        </w:rPr>
      </w:pPr>
      <w:r w:rsidRPr="00BD50D7">
        <w:rPr>
          <w:rFonts w:ascii="Calluna Sans" w:hAnsi="Calluna Sans"/>
          <w:b/>
          <w:bCs/>
          <w:iCs/>
        </w:rPr>
        <w:t>Aleksandra Szymańska</w:t>
      </w:r>
      <w:r>
        <w:rPr>
          <w:rFonts w:ascii="Calluna Sans" w:hAnsi="Calluna Sans"/>
          <w:b/>
          <w:bCs/>
          <w:iCs/>
        </w:rPr>
        <w:t xml:space="preserve"> </w:t>
      </w:r>
      <w:r w:rsidRPr="00B62D95">
        <w:rPr>
          <w:rFonts w:ascii="Calluna Sans" w:hAnsi="Calluna Sans"/>
          <w:iCs/>
        </w:rPr>
        <w:t xml:space="preserve">— </w:t>
      </w:r>
      <w:r w:rsidRPr="00BD50D7">
        <w:rPr>
          <w:rFonts w:ascii="Calluna Sans" w:hAnsi="Calluna Sans"/>
          <w:iCs/>
        </w:rPr>
        <w:t xml:space="preserve">dyrektorka Instytutu Przemysłów Kreatywnych, menedżerka kultury i strateżka z wieloletnim doświadczeniem w rozwijaniu sektora kreatywnego. W latach 2010–2024 współtworzyła i kierowała Instytutem Kultury Miejskiej w Gdańsku. Współtwórczyni wydarzeń takich jak Narracje, Gdańskie Spotkania Literackie „Odnalezione w tłumaczeniu” czy </w:t>
      </w:r>
      <w:proofErr w:type="spellStart"/>
      <w:r w:rsidRPr="00BD50D7">
        <w:rPr>
          <w:rFonts w:ascii="Calluna Sans" w:hAnsi="Calluna Sans"/>
          <w:iCs/>
        </w:rPr>
        <w:t>Miastoprojekcje</w:t>
      </w:r>
      <w:proofErr w:type="spellEnd"/>
      <w:r w:rsidRPr="00BD50D7">
        <w:rPr>
          <w:rFonts w:ascii="Calluna Sans" w:hAnsi="Calluna Sans"/>
          <w:iCs/>
        </w:rPr>
        <w:t>. Specjalizuje się w politykach kulturalnych, profesjonalizacji twórców oraz budowaniu współpracy między kulturą, biznesem i społeczeństwem.</w:t>
      </w:r>
      <w:r>
        <w:rPr>
          <w:rFonts w:ascii="Calluna Sans" w:hAnsi="Calluna Sans"/>
          <w:iCs/>
        </w:rPr>
        <w:t xml:space="preserve"> </w:t>
      </w:r>
    </w:p>
    <w:p w14:paraId="17AA15DD" w14:textId="77777777" w:rsidR="00BD50D7" w:rsidRDefault="00BD50D7" w:rsidP="00BD50D7">
      <w:pPr>
        <w:ind w:left="567" w:right="1268"/>
        <w:rPr>
          <w:rFonts w:ascii="Calluna Sans" w:hAnsi="Calluna Sans"/>
          <w:iCs/>
        </w:rPr>
      </w:pPr>
    </w:p>
    <w:p w14:paraId="2F9C7A22" w14:textId="5A15E21F" w:rsidR="00BD50D7" w:rsidRDefault="00BD50D7" w:rsidP="00BD50D7">
      <w:pPr>
        <w:ind w:left="567" w:right="1268"/>
        <w:rPr>
          <w:rFonts w:ascii="Calluna Sans" w:hAnsi="Calluna Sans"/>
          <w:iCs/>
        </w:rPr>
      </w:pPr>
      <w:r w:rsidRPr="00BD50D7">
        <w:rPr>
          <w:rFonts w:ascii="Calluna Sans" w:hAnsi="Calluna Sans"/>
          <w:b/>
          <w:bCs/>
          <w:iCs/>
        </w:rPr>
        <w:t xml:space="preserve">Tomasz </w:t>
      </w:r>
      <w:proofErr w:type="spellStart"/>
      <w:r w:rsidRPr="00BD50D7">
        <w:rPr>
          <w:rFonts w:ascii="Calluna Sans" w:hAnsi="Calluna Sans"/>
          <w:b/>
          <w:bCs/>
          <w:iCs/>
        </w:rPr>
        <w:t>Tobys</w:t>
      </w:r>
      <w:proofErr w:type="spellEnd"/>
      <w:r>
        <w:rPr>
          <w:rFonts w:ascii="Calluna Sans" w:hAnsi="Calluna Sans"/>
          <w:b/>
          <w:bCs/>
          <w:iCs/>
        </w:rPr>
        <w:t xml:space="preserve"> </w:t>
      </w:r>
      <w:r w:rsidRPr="00B62D95">
        <w:rPr>
          <w:rFonts w:ascii="Calluna Sans" w:hAnsi="Calluna Sans"/>
          <w:iCs/>
        </w:rPr>
        <w:t xml:space="preserve">— </w:t>
      </w:r>
      <w:r w:rsidRPr="00BD50D7">
        <w:rPr>
          <w:rFonts w:ascii="Calluna Sans" w:hAnsi="Calluna Sans"/>
          <w:iCs/>
        </w:rPr>
        <w:t xml:space="preserve">projektant, przedsiębiorca i dyrektor kreatywny studio FNC. Założyciel platformy technologicznej </w:t>
      </w:r>
      <w:proofErr w:type="spellStart"/>
      <w:r w:rsidRPr="00BD50D7">
        <w:rPr>
          <w:rFonts w:ascii="Calluna Sans" w:hAnsi="Calluna Sans"/>
          <w:iCs/>
        </w:rPr>
        <w:t>teapp</w:t>
      </w:r>
      <w:proofErr w:type="spellEnd"/>
      <w:r w:rsidRPr="00BD50D7">
        <w:rPr>
          <w:rFonts w:ascii="Calluna Sans" w:hAnsi="Calluna Sans"/>
          <w:iCs/>
        </w:rPr>
        <w:t xml:space="preserve"> oraz redaktor naczelny FONT nie czcionka, niezależnego medium poświęconego projektowaniu i kulturze wizualnej. Specjalizuje się w identyfikacji wizualnej, komunikacji marek i projektowaniu cyfrowym. Ma interdyscyplinarne wykształcenie obejmujące projektowanie, scenografię, zarządzanie mediami i komunikację społeczną oraz doświadczenie jako wykładowca akademicki. Pomysłodawca inicjatywy Dyplomy FNC, promującej młodych twórców.</w:t>
      </w:r>
    </w:p>
    <w:p w14:paraId="1B5BB7EF" w14:textId="77777777" w:rsidR="00BD50D7" w:rsidRDefault="00BD50D7" w:rsidP="00BD50D7">
      <w:pPr>
        <w:ind w:left="567" w:right="1268"/>
        <w:rPr>
          <w:rFonts w:ascii="Calluna Sans" w:hAnsi="Calluna Sans"/>
          <w:iCs/>
        </w:rPr>
      </w:pPr>
    </w:p>
    <w:p w14:paraId="0C621432" w14:textId="472E800C" w:rsidR="00BD50D7" w:rsidRDefault="00BD50D7" w:rsidP="00BD50D7">
      <w:pPr>
        <w:ind w:left="567" w:right="1268"/>
        <w:rPr>
          <w:rFonts w:ascii="Calluna Sans" w:hAnsi="Calluna Sans"/>
          <w:iCs/>
        </w:rPr>
      </w:pPr>
      <w:r w:rsidRPr="00BD50D7">
        <w:rPr>
          <w:rFonts w:ascii="Calluna Sans" w:hAnsi="Calluna Sans"/>
          <w:iCs/>
        </w:rPr>
        <w:t>Jury Dyplomów FNC 2026 tworzą przedstawiciele różnych dziedzin. Ich doświadczenie zawodowe i różnorodne spojrzenia na twórczość stanowią ważny punkt odniesienia dla młodych projektantek i projektantów. Spotkanie tak różnych perspektyw pozwoli spojrzeć na tegoroczne dyplomy nie tylko przez pryzmat warsztatu i formy, ale również idei, oryginalności i znaczenia podejmowanych tematów.</w:t>
      </w:r>
    </w:p>
    <w:p w14:paraId="69FC8197" w14:textId="77777777" w:rsidR="00BD50D7" w:rsidRDefault="00BD50D7" w:rsidP="00BD50D7">
      <w:pPr>
        <w:ind w:left="567" w:right="1268"/>
        <w:rPr>
          <w:rFonts w:ascii="Calluna Sans" w:hAnsi="Calluna Sans"/>
          <w:iCs/>
        </w:rPr>
      </w:pPr>
    </w:p>
    <w:p w14:paraId="3B4E3584" w14:textId="77777777" w:rsidR="00BD50D7" w:rsidRDefault="00BD50D7" w:rsidP="00BD50D7">
      <w:pPr>
        <w:ind w:left="567" w:right="1268"/>
        <w:rPr>
          <w:rFonts w:ascii="Calluna Sans" w:hAnsi="Calluna Sans"/>
        </w:rPr>
      </w:pPr>
    </w:p>
    <w:p w14:paraId="23E4F4E8" w14:textId="77777777" w:rsidR="00BD50D7" w:rsidRPr="00B62D95" w:rsidRDefault="00BD50D7" w:rsidP="00BD50D7">
      <w:pPr>
        <w:ind w:left="567" w:right="1268"/>
        <w:rPr>
          <w:rFonts w:ascii="Calluna Sans" w:hAnsi="Calluna Sans"/>
          <w:iCs/>
        </w:rPr>
      </w:pPr>
    </w:p>
    <w:sectPr w:rsidR="00BD50D7" w:rsidRPr="00B62D95" w:rsidSect="00E730CB">
      <w:headerReference w:type="default" r:id="rId8"/>
      <w:pgSz w:w="11900" w:h="16840"/>
      <w:pgMar w:top="1588" w:right="567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C53F9D" w14:textId="77777777" w:rsidR="00CA60D3" w:rsidRDefault="00CA60D3" w:rsidP="005C5BD1">
      <w:r>
        <w:separator/>
      </w:r>
    </w:p>
  </w:endnote>
  <w:endnote w:type="continuationSeparator" w:id="0">
    <w:p w14:paraId="483B25C2" w14:textId="77777777" w:rsidR="00CA60D3" w:rsidRDefault="00CA60D3" w:rsidP="005C5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ato Regular">
    <w:altName w:val="Segoe UI"/>
    <w:panose1 w:val="020B0604020202020204"/>
    <w:charset w:val="00"/>
    <w:family w:val="swiss"/>
    <w:pitch w:val="variable"/>
    <w:sig w:usb0="A00000AF" w:usb1="5000604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Bold">
    <w:altName w:val="Segoe UI"/>
    <w:panose1 w:val="020B0604020202020204"/>
    <w:charset w:val="00"/>
    <w:family w:val="swiss"/>
    <w:pitch w:val="variable"/>
    <w:sig w:usb0="A00000AF" w:usb1="5000604B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 Italic">
    <w:altName w:val="Segoe UI"/>
    <w:panose1 w:val="020B0604020202020204"/>
    <w:charset w:val="00"/>
    <w:family w:val="swiss"/>
    <w:pitch w:val="variable"/>
    <w:sig w:usb0="A00000AF" w:usb1="5000604B" w:usb2="00000000" w:usb3="00000000" w:csb0="00000093" w:csb1="00000000"/>
  </w:font>
  <w:font w:name="Calluna Sans">
    <w:panose1 w:val="020B0604020202020204"/>
    <w:charset w:val="00"/>
    <w:family w:val="auto"/>
    <w:notTrueType/>
    <w:pitch w:val="variable"/>
    <w:sig w:usb0="A000002F" w:usb1="5000206B" w:usb2="00000000" w:usb3="00000000" w:csb0="0000009B" w:csb1="00000000"/>
  </w:font>
  <w:font w:name="Maple Regular">
    <w:altName w:val="Maple"/>
    <w:panose1 w:val="020B0503050000020003"/>
    <w:charset w:val="00"/>
    <w:family w:val="swiss"/>
    <w:pitch w:val="variable"/>
    <w:sig w:usb0="A00000EF" w:usb1="5000204A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C8A907" w14:textId="77777777" w:rsidR="00CA60D3" w:rsidRDefault="00CA60D3" w:rsidP="005C5BD1">
      <w:r>
        <w:separator/>
      </w:r>
    </w:p>
  </w:footnote>
  <w:footnote w:type="continuationSeparator" w:id="0">
    <w:p w14:paraId="169297D0" w14:textId="77777777" w:rsidR="00CA60D3" w:rsidRDefault="00CA60D3" w:rsidP="005C5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784655" w14:textId="5638E088" w:rsidR="0067631A" w:rsidRDefault="0067631A" w:rsidP="0067631A">
    <w:pPr>
      <w:pStyle w:val="Nagwek"/>
      <w:ind w:left="709" w:right="276" w:hanging="283"/>
      <w:jc w:val="right"/>
    </w:pPr>
    <w:r>
      <w:rPr>
        <w:noProof/>
      </w:rPr>
      <w:drawing>
        <wp:inline distT="0" distB="0" distL="0" distR="0" wp14:anchorId="5F0A9BC5" wp14:editId="22CDC6D3">
          <wp:extent cx="1968500" cy="342900"/>
          <wp:effectExtent l="0" t="0" r="0" b="0"/>
          <wp:docPr id="949355706" name="Obraz 1" descr="Obraz zawierający Czcionka, Grafika, zrzut ekranu, czarn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355706" name="Obraz 1" descr="Obraz zawierający Czcionka, Grafika, zrzut ekranu, czarne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68500" cy="34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F339D1"/>
    <w:multiLevelType w:val="hybridMultilevel"/>
    <w:tmpl w:val="0BCCDD28"/>
    <w:lvl w:ilvl="0" w:tplc="6D3887BE">
      <w:numFmt w:val="bullet"/>
      <w:lvlText w:val="–"/>
      <w:lvlJc w:val="left"/>
      <w:pPr>
        <w:ind w:left="720" w:hanging="360"/>
      </w:pPr>
      <w:rPr>
        <w:rFonts w:ascii="Lato Regular" w:eastAsiaTheme="minorEastAsia" w:hAnsi="Lato Regula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1129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BD1"/>
    <w:rsid w:val="00063016"/>
    <w:rsid w:val="0007097E"/>
    <w:rsid w:val="000B621B"/>
    <w:rsid w:val="000E439E"/>
    <w:rsid w:val="000F6D70"/>
    <w:rsid w:val="00143562"/>
    <w:rsid w:val="001E05BE"/>
    <w:rsid w:val="001E36F9"/>
    <w:rsid w:val="001F34C2"/>
    <w:rsid w:val="002B01D1"/>
    <w:rsid w:val="0032237C"/>
    <w:rsid w:val="003263C4"/>
    <w:rsid w:val="003C3F1D"/>
    <w:rsid w:val="00497D1B"/>
    <w:rsid w:val="0050652F"/>
    <w:rsid w:val="0051242D"/>
    <w:rsid w:val="00547402"/>
    <w:rsid w:val="00565BD9"/>
    <w:rsid w:val="005C451D"/>
    <w:rsid w:val="005C5BD1"/>
    <w:rsid w:val="0063416C"/>
    <w:rsid w:val="0067631A"/>
    <w:rsid w:val="006C0E0D"/>
    <w:rsid w:val="006F6F2A"/>
    <w:rsid w:val="00710805"/>
    <w:rsid w:val="0073028F"/>
    <w:rsid w:val="0077387A"/>
    <w:rsid w:val="007771E3"/>
    <w:rsid w:val="007A7D47"/>
    <w:rsid w:val="007C47BF"/>
    <w:rsid w:val="008144AD"/>
    <w:rsid w:val="00896FCF"/>
    <w:rsid w:val="0090297C"/>
    <w:rsid w:val="00986B3F"/>
    <w:rsid w:val="009A6449"/>
    <w:rsid w:val="009E632C"/>
    <w:rsid w:val="00A56B63"/>
    <w:rsid w:val="00AA1AD6"/>
    <w:rsid w:val="00AA2577"/>
    <w:rsid w:val="00AF11AB"/>
    <w:rsid w:val="00B3484C"/>
    <w:rsid w:val="00B34B76"/>
    <w:rsid w:val="00B60FCB"/>
    <w:rsid w:val="00B62D95"/>
    <w:rsid w:val="00B974B2"/>
    <w:rsid w:val="00BA5AD5"/>
    <w:rsid w:val="00BB3251"/>
    <w:rsid w:val="00BD50D7"/>
    <w:rsid w:val="00BF7E27"/>
    <w:rsid w:val="00C74106"/>
    <w:rsid w:val="00CA0883"/>
    <w:rsid w:val="00CA60D3"/>
    <w:rsid w:val="00D05B33"/>
    <w:rsid w:val="00D75B37"/>
    <w:rsid w:val="00D76868"/>
    <w:rsid w:val="00E1253C"/>
    <w:rsid w:val="00E1536F"/>
    <w:rsid w:val="00E372FA"/>
    <w:rsid w:val="00E730CB"/>
    <w:rsid w:val="00E873A5"/>
    <w:rsid w:val="00E904B5"/>
    <w:rsid w:val="00ED453D"/>
    <w:rsid w:val="00EF7840"/>
    <w:rsid w:val="00F31440"/>
    <w:rsid w:val="00F516E5"/>
    <w:rsid w:val="00F53A04"/>
    <w:rsid w:val="00F6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779A40"/>
  <w14:defaultImageDpi w14:val="300"/>
  <w15:docId w15:val="{86EA498E-074B-A244-9A72-F2D37D1E4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5BD1"/>
    <w:rPr>
      <w:rFonts w:ascii="Lato Regular" w:hAnsi="Lato Regular"/>
      <w:color w:val="000000" w:themeColor="text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6F2A"/>
    <w:pPr>
      <w:outlineLvl w:val="0"/>
    </w:pPr>
    <w:rPr>
      <w:rFonts w:ascii="Lato Black" w:hAnsi="Lato Black"/>
      <w:sz w:val="30"/>
      <w:szCs w:val="30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6F6F2A"/>
    <w:pPr>
      <w:outlineLvl w:val="1"/>
    </w:pPr>
    <w:rPr>
      <w:rFonts w:ascii="Lato Bold" w:hAnsi="Lato Bold"/>
      <w:color w:val="0D0D0D" w:themeColor="text1" w:themeTint="F2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301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C5B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5BD1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C5B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5BD1"/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5BD1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5BD1"/>
    <w:rPr>
      <w:rFonts w:ascii="Lucida Grande CE" w:hAnsi="Lucida Grande CE"/>
      <w:sz w:val="18"/>
      <w:szCs w:val="1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2B01D1"/>
    <w:rPr>
      <w:rFonts w:ascii="Lato Bold" w:hAnsi="Lato Bold"/>
      <w:color w:val="FFFFFF" w:themeColor="background1"/>
      <w:sz w:val="56"/>
    </w:rPr>
  </w:style>
  <w:style w:type="character" w:customStyle="1" w:styleId="TytuZnak">
    <w:name w:val="Tytuł Znak"/>
    <w:basedOn w:val="Domylnaczcionkaakapitu"/>
    <w:link w:val="Tytu"/>
    <w:uiPriority w:val="10"/>
    <w:rsid w:val="002B01D1"/>
    <w:rPr>
      <w:rFonts w:ascii="Lato Bold" w:hAnsi="Lato Bold"/>
      <w:color w:val="FFFFFF" w:themeColor="background1"/>
      <w:sz w:val="56"/>
      <w:lang w:val="pl-PL"/>
    </w:rPr>
  </w:style>
  <w:style w:type="character" w:styleId="Hipercze">
    <w:name w:val="Hyperlink"/>
    <w:basedOn w:val="Domylnaczcionkaakapitu"/>
    <w:uiPriority w:val="99"/>
    <w:unhideWhenUsed/>
    <w:rsid w:val="005C5BD1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6F6F2A"/>
    <w:rPr>
      <w:rFonts w:ascii="Lato Black" w:hAnsi="Lato Black"/>
      <w:color w:val="000000" w:themeColor="text1"/>
      <w:sz w:val="30"/>
      <w:szCs w:val="30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5C5BD1"/>
    <w:pPr>
      <w:ind w:left="708"/>
    </w:pPr>
    <w:rPr>
      <w:rFonts w:ascii="Lato Italic" w:hAnsi="Lato Italic"/>
      <w:color w:val="808080" w:themeColor="background1" w:themeShade="80"/>
    </w:rPr>
  </w:style>
  <w:style w:type="character" w:customStyle="1" w:styleId="CytatZnak">
    <w:name w:val="Cytat Znak"/>
    <w:basedOn w:val="Domylnaczcionkaakapitu"/>
    <w:link w:val="Cytat"/>
    <w:uiPriority w:val="29"/>
    <w:rsid w:val="005C5BD1"/>
    <w:rPr>
      <w:rFonts w:ascii="Lato Italic" w:hAnsi="Lato Italic"/>
      <w:color w:val="808080" w:themeColor="background1" w:themeShade="8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F6F2A"/>
    <w:rPr>
      <w:rFonts w:ascii="Lato Bold" w:hAnsi="Lato Bold"/>
      <w:color w:val="0D0D0D" w:themeColor="text1" w:themeTint="F2"/>
      <w:sz w:val="26"/>
      <w:szCs w:val="26"/>
      <w:lang w:val="pl-PL"/>
    </w:rPr>
  </w:style>
  <w:style w:type="paragraph" w:styleId="Akapitzlist">
    <w:name w:val="List Paragraph"/>
    <w:basedOn w:val="Normalny"/>
    <w:uiPriority w:val="34"/>
    <w:qFormat/>
    <w:rsid w:val="0073028F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3016"/>
    <w:rPr>
      <w:rFonts w:asciiTheme="majorHAnsi" w:eastAsiaTheme="majorEastAsia" w:hAnsiTheme="majorHAnsi" w:cstheme="majorBidi"/>
      <w:i/>
      <w:iCs/>
      <w:color w:val="365F91" w:themeColor="accent1" w:themeShade="BF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237C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BB3251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BB325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UyteHipercze">
    <w:name w:val="FollowedHyperlink"/>
    <w:basedOn w:val="Domylnaczcionkaakapitu"/>
    <w:uiPriority w:val="99"/>
    <w:semiHidden/>
    <w:unhideWhenUsed/>
    <w:rsid w:val="007738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2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F3EB85-EFE7-A64A-8FFC-98468533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593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</dc:creator>
  <cp:keywords/>
  <dc:description/>
  <cp:lastModifiedBy>Dawid Michał Dmytrenko</cp:lastModifiedBy>
  <cp:revision>4</cp:revision>
  <cp:lastPrinted>2024-11-08T11:36:00Z</cp:lastPrinted>
  <dcterms:created xsi:type="dcterms:W3CDTF">2026-10-27T17:33:00Z</dcterms:created>
  <dcterms:modified xsi:type="dcterms:W3CDTF">2026-10-28T13:39:00Z</dcterms:modified>
</cp:coreProperties>
</file>